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AF" w:rsidRDefault="001128AF" w:rsidP="001128AF">
      <w:pPr>
        <w:spacing w:after="0" w:line="240" w:lineRule="auto"/>
        <w:jc w:val="center"/>
        <w:rPr>
          <w:rFonts w:ascii="Cambria" w:hAnsi="Cambria" w:cs="CentSchbookEU-Normal"/>
          <w:b/>
          <w:color w:val="000000"/>
          <w:sz w:val="16"/>
          <w:szCs w:val="16"/>
        </w:rPr>
      </w:pPr>
      <w:r w:rsidRPr="00D84601">
        <w:rPr>
          <w:rFonts w:ascii="Cambria" w:hAnsi="Cambria" w:cs="CentSchbookEU-Normal"/>
          <w:b/>
          <w:color w:val="000000"/>
          <w:sz w:val="16"/>
          <w:szCs w:val="16"/>
        </w:rPr>
        <w:t>PRZEDMIOTOWE</w:t>
      </w:r>
      <w:r>
        <w:rPr>
          <w:rFonts w:ascii="Cambria" w:hAnsi="Cambria" w:cs="CentSchbookEU-Normal"/>
          <w:b/>
          <w:color w:val="000000"/>
          <w:sz w:val="16"/>
          <w:szCs w:val="16"/>
        </w:rPr>
        <w:t xml:space="preserve"> ZASADY OCENIANIA (PZO) Z  FIZYKI</w:t>
      </w:r>
      <w:bookmarkStart w:id="0" w:name="_GoBack"/>
      <w:bookmarkEnd w:id="0"/>
    </w:p>
    <w:p w:rsidR="001128AF" w:rsidRPr="00D84601" w:rsidRDefault="001128AF" w:rsidP="001128AF">
      <w:pPr>
        <w:spacing w:after="0" w:line="240" w:lineRule="auto"/>
        <w:jc w:val="center"/>
        <w:rPr>
          <w:b/>
          <w:sz w:val="16"/>
          <w:szCs w:val="16"/>
        </w:rPr>
      </w:pPr>
    </w:p>
    <w:p w:rsidR="001128AF" w:rsidRPr="00D84601" w:rsidRDefault="001128AF" w:rsidP="001128AF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mbria" w:eastAsia="Humanist521PL-Roman" w:hAnsi="Cambria" w:cs="Humanist521PL-Roman"/>
          <w:color w:val="000000"/>
          <w:sz w:val="16"/>
          <w:szCs w:val="16"/>
        </w:rPr>
      </w:pPr>
      <w:r w:rsidRPr="00D84601">
        <w:rPr>
          <w:rFonts w:ascii="Cambria" w:eastAsia="Humanist521PL-Roman" w:hAnsi="Cambria" w:cs="Humanist521PL-Roman"/>
          <w:color w:val="000000"/>
          <w:sz w:val="16"/>
          <w:szCs w:val="16"/>
        </w:rPr>
        <w:t>Ogólne zasady oceniania uczniów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1.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ab/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2.     Oceny są jawne dla ucznia i jego rodziców.</w:t>
      </w:r>
    </w:p>
    <w:p w:rsidR="001128AF" w:rsidRPr="00D84601" w:rsidRDefault="001128AF" w:rsidP="001128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eastAsia="Humanist521PL-Roman" w:hAnsi="Cambria" w:cs="Humanist521PL-Roman"/>
          <w:color w:val="000000"/>
          <w:sz w:val="16"/>
          <w:szCs w:val="16"/>
        </w:rPr>
      </w:pPr>
      <w:r w:rsidRPr="00D84601">
        <w:rPr>
          <w:rFonts w:ascii="Cambria" w:eastAsia="Humanist521PL-Roman" w:hAnsi="Cambria" w:cs="Humanist521PL-Roman"/>
          <w:color w:val="000000"/>
          <w:sz w:val="16"/>
          <w:szCs w:val="16"/>
        </w:rPr>
        <w:t>Kryteria oceniania poszczególnych form aktywności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Ocenie podlegają: prace klasowe, sprawdziany, kartkówki, odpowiedzi ustne, prace domowe, zeszyt, ćwiczenia praktyczne, praca ucznia na lekcji, prace dodatkowe oraz szczególne osiągnięcia.</w:t>
      </w:r>
    </w:p>
    <w:p w:rsidR="001128AF" w:rsidRPr="00D84601" w:rsidRDefault="001128AF" w:rsidP="001128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Bold"/>
          <w:b/>
          <w:bCs/>
          <w:color w:val="000000"/>
          <w:sz w:val="16"/>
          <w:szCs w:val="16"/>
        </w:rPr>
        <w:t xml:space="preserve">Prace klasowe, sprawdziany 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>przeprowadza się w formie pisemnej, a ich celem jest sprawdzenie wiadomości i umiejętności ucznia z zakresu danego działu.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Prace klasowe planuje się na zakończenie każdego działu.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Uczeń jest informowany o planowanej pracy klasowej z co najmniej tygodniowym wyprzedzeniem.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Przed każdą pracą klasową nauczyciel podaje jej zakres programowy.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Zasady uzasadniania oceny z pracy klasowej, jej poprawy oraz sposób przechowywania prac klasowych są zgodne z SZO.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Praca klasowa umożliwia sprawdzenie wiadomości i umiejętności na wszystkich poziomach wymagań edukacyjnych.</w:t>
      </w:r>
    </w:p>
    <w:p w:rsidR="001128AF" w:rsidRPr="000A2DC4" w:rsidRDefault="001128AF" w:rsidP="001128AF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 xml:space="preserve"> </w:t>
      </w:r>
      <w:r w:rsidRPr="000A2DC4">
        <w:rPr>
          <w:rFonts w:ascii="Cambria" w:hAnsi="Cambria" w:cs="CentSchbookEU-Normal"/>
          <w:color w:val="000000"/>
          <w:sz w:val="16"/>
          <w:szCs w:val="16"/>
        </w:rPr>
        <w:t xml:space="preserve">• Zasada przeliczania oceny punktowej na stopień szkolny : </w:t>
      </w:r>
      <w:r w:rsidRPr="000A2DC4">
        <w:rPr>
          <w:rFonts w:ascii="Cambria" w:hAnsi="Cambria" w:cs="CentSchbookEU-Normal"/>
          <w:color w:val="000000"/>
          <w:sz w:val="16"/>
          <w:szCs w:val="16"/>
        </w:rPr>
        <w:tab/>
      </w:r>
    </w:p>
    <w:p w:rsidR="001128AF" w:rsidRPr="000A2DC4" w:rsidRDefault="001128AF" w:rsidP="001128AF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Cambria" w:hAnsi="Cambria" w:cs="CentSchbookEU-Normal"/>
          <w:b/>
          <w:color w:val="000000"/>
          <w:sz w:val="16"/>
          <w:szCs w:val="16"/>
        </w:rPr>
      </w:pPr>
      <w:r>
        <w:rPr>
          <w:rFonts w:ascii="Cambria" w:hAnsi="Cambria" w:cs="CentSchbookEU-Normal"/>
          <w:b/>
          <w:color w:val="000000"/>
          <w:sz w:val="16"/>
          <w:szCs w:val="16"/>
        </w:rPr>
        <w:t>0 – 29% niedostateczny,  30– 49% dopuszczający,  50 -70</w:t>
      </w:r>
      <w:r w:rsidRPr="000A2DC4">
        <w:rPr>
          <w:rFonts w:ascii="Cambria" w:hAnsi="Cambria" w:cs="CentSchbookEU-Normal"/>
          <w:b/>
          <w:color w:val="000000"/>
          <w:sz w:val="16"/>
          <w:szCs w:val="16"/>
        </w:rPr>
        <w:t xml:space="preserve">% dostateczny, </w:t>
      </w:r>
      <w:r>
        <w:rPr>
          <w:rFonts w:ascii="Cambria" w:hAnsi="Cambria" w:cs="CentSchbookEU-Normal"/>
          <w:b/>
          <w:sz w:val="16"/>
          <w:szCs w:val="16"/>
        </w:rPr>
        <w:t>71 – 85% dobry, 86 – 95% bardzo dobry, 96</w:t>
      </w:r>
      <w:r w:rsidRPr="000A2DC4">
        <w:rPr>
          <w:rFonts w:ascii="Cambria" w:hAnsi="Cambria" w:cs="CentSchbookEU-Normal"/>
          <w:b/>
          <w:sz w:val="16"/>
          <w:szCs w:val="16"/>
        </w:rPr>
        <w:t xml:space="preserve">%  </w:t>
      </w:r>
      <w:r>
        <w:rPr>
          <w:rFonts w:ascii="Cambria" w:hAnsi="Cambria" w:cs="CentSchbookEU-Normal"/>
          <w:b/>
          <w:sz w:val="16"/>
          <w:szCs w:val="16"/>
        </w:rPr>
        <w:t xml:space="preserve">- 100% </w:t>
      </w:r>
      <w:r w:rsidRPr="000A2DC4">
        <w:rPr>
          <w:rFonts w:ascii="Cambria" w:hAnsi="Cambria" w:cs="CentSchbookEU-Normal"/>
          <w:b/>
          <w:sz w:val="16"/>
          <w:szCs w:val="16"/>
        </w:rPr>
        <w:t xml:space="preserve"> celujący.</w:t>
      </w:r>
    </w:p>
    <w:p w:rsidR="001128AF" w:rsidRPr="000A2DC4" w:rsidRDefault="001128AF" w:rsidP="001128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rPr>
          <w:rFonts w:eastAsia="Times New Roman"/>
          <w:color w:val="000000"/>
          <w:sz w:val="16"/>
          <w:szCs w:val="16"/>
          <w:lang w:eastAsia="pl-PL"/>
        </w:rPr>
      </w:pPr>
      <w:r w:rsidRPr="000A2DC4">
        <w:rPr>
          <w:rFonts w:eastAsia="Times New Roman"/>
          <w:color w:val="000000"/>
          <w:sz w:val="16"/>
          <w:szCs w:val="16"/>
          <w:lang w:eastAsia="pl-PL"/>
        </w:rPr>
        <w:t xml:space="preserve">Przy ocenianiu prac pisemnych uczniów mających obniżone </w:t>
      </w:r>
      <w:r w:rsidRPr="000A2DC4">
        <w:rPr>
          <w:rFonts w:eastAsia="Times New Roman"/>
          <w:sz w:val="16"/>
          <w:szCs w:val="16"/>
          <w:lang w:eastAsia="pl-PL"/>
        </w:rPr>
        <w:t>wymagania edukacyjne</w:t>
      </w:r>
      <w:r w:rsidRPr="000A2DC4">
        <w:rPr>
          <w:rFonts w:eastAsia="Times New Roman"/>
          <w:color w:val="000000"/>
          <w:sz w:val="16"/>
          <w:szCs w:val="16"/>
          <w:lang w:eastAsia="pl-PL"/>
        </w:rPr>
        <w:t xml:space="preserve">  nauczyciel stosuje następujące zasady przeliczania punktów na ocenę: </w:t>
      </w:r>
      <w:r w:rsidRPr="000A2DC4">
        <w:rPr>
          <w:rFonts w:eastAsia="Times New Roman"/>
          <w:b/>
          <w:color w:val="000000"/>
          <w:sz w:val="16"/>
          <w:szCs w:val="16"/>
          <w:lang w:eastAsia="pl-PL"/>
        </w:rPr>
        <w:t xml:space="preserve">0 – 19% niedostateczny, 20 – 39% dopuszczający, </w:t>
      </w:r>
      <w:r w:rsidRPr="000A2DC4">
        <w:rPr>
          <w:rFonts w:eastAsia="Times New Roman"/>
          <w:b/>
          <w:sz w:val="16"/>
          <w:szCs w:val="16"/>
          <w:lang w:eastAsia="pl-PL"/>
        </w:rPr>
        <w:t>40 – 54% dostateczny, 55 – 70% dobry, 71 – 89% bardzo dobry, 90 – 100% celujący</w:t>
      </w:r>
    </w:p>
    <w:p w:rsidR="001128AF" w:rsidRPr="000A2DC4" w:rsidRDefault="001128AF" w:rsidP="001128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6"/>
          <w:szCs w:val="16"/>
        </w:rPr>
      </w:pPr>
      <w:r w:rsidRPr="000A2DC4">
        <w:rPr>
          <w:rFonts w:ascii="Cambria" w:hAnsi="Cambria" w:cs="CentSchbookEU-Normal"/>
          <w:color w:val="000000"/>
          <w:sz w:val="16"/>
          <w:szCs w:val="16"/>
        </w:rPr>
        <w:t>Zadania z pracy klasowej są przez nauczyciela omawiane i poprawiane po oddaniu prac.</w:t>
      </w:r>
    </w:p>
    <w:p w:rsidR="001128AF" w:rsidRPr="00D84601" w:rsidRDefault="001128AF" w:rsidP="001128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Prace klasowe pozostają u nauczyciela, do wglądu rodziców podczas zebrań i konsultacji. Mogą być wypożyczone do domu na prośbę rodziców na zasadach określonych w Statucie Szkoły</w:t>
      </w:r>
    </w:p>
    <w:p w:rsidR="001128AF" w:rsidRPr="00D84601" w:rsidRDefault="001128AF" w:rsidP="001128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Bold"/>
          <w:b/>
          <w:bCs/>
          <w:color w:val="000000"/>
          <w:sz w:val="16"/>
          <w:szCs w:val="16"/>
        </w:rPr>
        <w:t xml:space="preserve">Kartkówki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>przeprowadza się w formie pisemnej, a ich celem jest sprawdzenie wiadomości i umiejętności ucznia z zakresu programowego 2, 3 ostatnich jednostek lekcyjnych.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Nauczyciel nie ma obowiązku uprzedzania uczniów o terminie i zakresie programowym kartkówki.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Kartkówka jest tak skonstruowana, by uczeń mógł wykonać wszystkie polecenia w czasie nie dłuższym niż 15 minut.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Kartkówka jest oceniana w skali punktowej, a liczba punktów jest przeliczana na ocenę zgodnie z zasadami podanymi powyżej.</w:t>
      </w:r>
    </w:p>
    <w:p w:rsidR="001128AF" w:rsidRPr="00D84601" w:rsidRDefault="001128AF" w:rsidP="001128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Bold"/>
          <w:b/>
          <w:bCs/>
          <w:color w:val="000000"/>
          <w:sz w:val="16"/>
          <w:szCs w:val="16"/>
        </w:rPr>
        <w:t xml:space="preserve">Odpowiedź ustna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>obejmuje zakres programowy aktualnie realizowanego działu. Oceniając odpowiedź ustną, nauczyciel bierze pod uwagę: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 xml:space="preserve">• zgodność wypowiedzi z postawionym pytaniem,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ab/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prawidłowe posługiwanie się pojęciami,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 xml:space="preserve">• zawartość merytoryczną wypowiedzi,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ab/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sposób formułowania wypowiedzi.</w:t>
      </w:r>
    </w:p>
    <w:p w:rsidR="001128AF" w:rsidRPr="00D84601" w:rsidRDefault="001128AF" w:rsidP="001128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Bold"/>
          <w:b/>
          <w:bCs/>
          <w:color w:val="000000"/>
          <w:sz w:val="16"/>
          <w:szCs w:val="16"/>
        </w:rPr>
        <w:t xml:space="preserve">Praca domowa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>jest pisemną lub ustną formą ćwiczenia umiejętności i utrwalania wiadomości zdobytych przez ucznia podczas lekcji.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Pisemną pracę domową uczeń wykonuje w zeszycie lub w formie zleconej przez nauczyciela.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Brak pracy domowej oceniany jest zgodnie z umową nauczyciela z uczniami, przy uwzględnieniu zapisów SZO – można zgłosić 2 nieprzygotowania w semestrze, każdy kolejny brak pracy domowej  równoznaczny jest z oceną niedostateczną.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Błędnie wykonana praca domowa jest sygnałem dla nauczyciela, mówiącym o konieczności wprowadzenia dodatkowych ćwiczeń utrwalających umiejętności i nie może być oceniona negatywnie.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Przy wystawianiu oceny za pracę domową nauczyciel bierze pod uwagę samodzielność, poprawność i estetykę wykonania.</w:t>
      </w:r>
    </w:p>
    <w:p w:rsidR="001128AF" w:rsidRPr="00D84601" w:rsidRDefault="001128AF" w:rsidP="001128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Bold"/>
          <w:b/>
          <w:bCs/>
          <w:color w:val="000000"/>
          <w:sz w:val="16"/>
          <w:szCs w:val="16"/>
        </w:rPr>
        <w:t xml:space="preserve">Aktywność i praca ucznia na lekcji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>są oceniane, zależnie od ich charakteru, za pomocą plusów i minusów.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Swis721BlkCnEU-Italic"/>
          <w:i/>
          <w:iCs/>
          <w:color w:val="FFFFFF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Plus uczeń może uzyskać m.in. za samodzielne wykonanie krótkiej pracy na lekcji, krótką prawidłową odpowiedź ustną, aktywną pracę w grupie, pomoc koleżeńską na lekcji przy rozwiązaniu problemu, przygotowanie do lekcji.</w:t>
      </w:r>
      <w:r>
        <w:rPr>
          <w:rFonts w:ascii="Cambria" w:hAnsi="Cambria" w:cs="Swis721BlkEU-Italic"/>
          <w:i/>
          <w:iCs/>
          <w:color w:val="FFFFFF"/>
          <w:sz w:val="16"/>
          <w:szCs w:val="16"/>
        </w:rPr>
        <w:t>2</w:t>
      </w:r>
      <w:r w:rsidRPr="00D84601">
        <w:rPr>
          <w:rFonts w:ascii="Cambria" w:hAnsi="Cambria" w:cs="Swis721BlkCnEU-Italic"/>
          <w:i/>
          <w:iCs/>
          <w:color w:val="FFFFFF"/>
          <w:sz w:val="16"/>
          <w:szCs w:val="16"/>
        </w:rPr>
        <w:t>o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Minus uczeń może uzyskać m.in. za brak przygotowania do lekcji (np. brak przyrządów, zeszytu, zeszytu ćwiczeń), brak zaangażowania na lekcji.</w:t>
      </w:r>
    </w:p>
    <w:p w:rsidR="001128AF" w:rsidRPr="00D84601" w:rsidRDefault="001128AF" w:rsidP="001128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Bold"/>
          <w:b/>
          <w:bCs/>
          <w:color w:val="000000"/>
          <w:sz w:val="16"/>
          <w:szCs w:val="16"/>
        </w:rPr>
        <w:t xml:space="preserve">Ćwiczenia praktyczne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>obejmują zadania praktyczne, które uczeń wykonuje podczas lekcji. Oceniając je, nauczyciel bierze pod uwagę: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 xml:space="preserve">• wartość merytoryczną,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ab/>
      </w:r>
      <w:r w:rsidRPr="00D84601">
        <w:rPr>
          <w:rFonts w:ascii="Cambria" w:hAnsi="Cambria" w:cs="CentSchbookEU-Normal"/>
          <w:color w:val="000000"/>
          <w:sz w:val="16"/>
          <w:szCs w:val="16"/>
        </w:rPr>
        <w:tab/>
        <w:t>• dokładność wykonania polecenia,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 xml:space="preserve"> • staranność i estetykę,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ab/>
      </w:r>
      <w:r w:rsidRPr="00D84601">
        <w:rPr>
          <w:rFonts w:ascii="Cambria" w:hAnsi="Cambria" w:cs="CentSchbookEU-Normal"/>
          <w:color w:val="000000"/>
          <w:sz w:val="16"/>
          <w:szCs w:val="16"/>
        </w:rPr>
        <w:tab/>
        <w:t>• w wypadku pracy w grupie stopień zaangażowania w wykonanie ćwiczenia.</w:t>
      </w:r>
    </w:p>
    <w:p w:rsidR="001128AF" w:rsidRPr="00D84601" w:rsidRDefault="001128AF" w:rsidP="001128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Bold"/>
          <w:b/>
          <w:bCs/>
          <w:color w:val="000000"/>
          <w:sz w:val="16"/>
          <w:szCs w:val="16"/>
        </w:rPr>
        <w:t xml:space="preserve">Prace dodatkowe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1128AF" w:rsidRPr="00D84601" w:rsidRDefault="001128AF" w:rsidP="001128AF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• wartość merytoryczną pracy, • estetykę wykonania, • wkład pracy ucznia, • sposób prezentacji, • oryginalność i pomysłowość pracy.</w:t>
      </w:r>
    </w:p>
    <w:p w:rsidR="001128AF" w:rsidRPr="00D84601" w:rsidRDefault="001128AF" w:rsidP="001128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Bold"/>
          <w:b/>
          <w:bCs/>
          <w:color w:val="000000"/>
          <w:sz w:val="16"/>
          <w:szCs w:val="16"/>
        </w:rPr>
        <w:t xml:space="preserve">Szczególne osiągnięcia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>uczniów, w tym udział w konkursach przedmiotowych, szkolnych i międzyszkolnych, są oceniane oceną bardzo dobrą lub celującą w zależności od miejsca i rangi konkursu.</w:t>
      </w:r>
    </w:p>
    <w:p w:rsidR="001128AF" w:rsidRPr="00D84601" w:rsidRDefault="001128AF" w:rsidP="001128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sz w:val="16"/>
          <w:szCs w:val="16"/>
        </w:rPr>
        <w:t xml:space="preserve">Ocenę  cząstkową celujący otrzymuje uczeń za: </w:t>
      </w:r>
    </w:p>
    <w:p w:rsidR="001128AF" w:rsidRPr="00D84601" w:rsidRDefault="001128AF" w:rsidP="001128A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0" w:lineRule="atLeast"/>
        <w:jc w:val="both"/>
        <w:rPr>
          <w:sz w:val="16"/>
          <w:szCs w:val="16"/>
        </w:rPr>
      </w:pPr>
      <w:r w:rsidRPr="00D84601">
        <w:rPr>
          <w:sz w:val="16"/>
          <w:szCs w:val="16"/>
        </w:rPr>
        <w:t>zajęcie najlepszego miejsca w konkursach klasowych i szkolnych,</w:t>
      </w:r>
    </w:p>
    <w:p w:rsidR="001128AF" w:rsidRPr="00D84601" w:rsidRDefault="001128AF" w:rsidP="001128A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00" w:beforeAutospacing="1" w:after="0" w:line="0" w:lineRule="atLeast"/>
        <w:rPr>
          <w:sz w:val="16"/>
          <w:szCs w:val="16"/>
        </w:rPr>
      </w:pPr>
      <w:r w:rsidRPr="00D84601">
        <w:rPr>
          <w:sz w:val="16"/>
          <w:szCs w:val="16"/>
        </w:rPr>
        <w:t xml:space="preserve">wykonywanie dodatkowych  zadań o podwyższonym stopniu trudności. </w:t>
      </w:r>
    </w:p>
    <w:p w:rsidR="001128AF" w:rsidRPr="00D84601" w:rsidRDefault="001128AF" w:rsidP="001128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eastAsia="Humanist521PL-Roman" w:hAnsi="Cambria" w:cs="Humanist521PL-Roman"/>
          <w:color w:val="000000"/>
          <w:sz w:val="16"/>
          <w:szCs w:val="16"/>
        </w:rPr>
      </w:pPr>
      <w:r w:rsidRPr="00D84601">
        <w:rPr>
          <w:rFonts w:ascii="Cambria" w:eastAsia="Humanist521PL-Roman" w:hAnsi="Cambria" w:cs="Humanist521PL-Roman"/>
          <w:color w:val="000000"/>
          <w:sz w:val="16"/>
          <w:szCs w:val="16"/>
        </w:rPr>
        <w:t>Kryteria wystawiania oceny po I semestrze oraz na koniec roku szkolnego</w:t>
      </w:r>
    </w:p>
    <w:p w:rsidR="001128AF" w:rsidRPr="00D84601" w:rsidRDefault="001128AF" w:rsidP="0011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Klasyfikacja semestralna i roczna polega na podsumowaniu osiągnięć edukacyjnych ucznia oraz ustaleniu oceny klasyfikacyjnej.</w:t>
      </w:r>
    </w:p>
    <w:p w:rsidR="001128AF" w:rsidRPr="00D84601" w:rsidRDefault="001128AF" w:rsidP="0011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Przy wystawianiu oceny śródrocznej lub rocznej nauczyciel bierze pod uwagę stopień opanowania poszczególnych działów tematycznych, oceniany na podstawie wymienionych w punkcie II różnych form sprawdzania wiadomości i umiejętności. Szczegółowe kryteria wystawienia oceny klasyfikacyjnej określa SZO.</w:t>
      </w:r>
    </w:p>
    <w:p w:rsidR="001128AF" w:rsidRPr="00D84601" w:rsidRDefault="001128AF" w:rsidP="001128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eastAsia="Humanist521PL-Roman" w:hAnsi="Cambria" w:cs="Humanist521PL-Roman"/>
          <w:color w:val="000000"/>
          <w:sz w:val="16"/>
          <w:szCs w:val="16"/>
        </w:rPr>
      </w:pPr>
      <w:r w:rsidRPr="00D84601">
        <w:rPr>
          <w:rFonts w:ascii="Cambria" w:eastAsia="Humanist521PL-Roman" w:hAnsi="Cambria" w:cs="Humanist521PL-Roman"/>
          <w:color w:val="000000"/>
          <w:sz w:val="16"/>
          <w:szCs w:val="16"/>
        </w:rPr>
        <w:t>Zasady uzupełniania braków i poprawiania ocen</w:t>
      </w:r>
    </w:p>
    <w:p w:rsidR="001128AF" w:rsidRPr="00D84601" w:rsidRDefault="001128AF" w:rsidP="001128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Uczeń może poprawić każdą ocenę.</w:t>
      </w:r>
    </w:p>
    <w:p w:rsidR="001128AF" w:rsidRPr="00D84601" w:rsidRDefault="001128AF" w:rsidP="001128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Oceny ze sprawdzianów poprawiane są na sprawdzianach poprawkowyc</w:t>
      </w:r>
      <w:r>
        <w:rPr>
          <w:rFonts w:ascii="Cambria" w:hAnsi="Cambria" w:cs="CentSchbookEU-Normal"/>
          <w:color w:val="000000"/>
          <w:sz w:val="16"/>
          <w:szCs w:val="16"/>
        </w:rPr>
        <w:t xml:space="preserve">h lub ustnie w terminie 2 tygodni </w:t>
      </w:r>
      <w:r w:rsidRPr="00D84601">
        <w:rPr>
          <w:rFonts w:ascii="Cambria" w:hAnsi="Cambria" w:cs="CentSchbookEU-Normal"/>
          <w:color w:val="000000"/>
          <w:sz w:val="16"/>
          <w:szCs w:val="16"/>
        </w:rPr>
        <w:t xml:space="preserve"> po omówieniu sprawdzianu i wystawieniu ocen, o ile zapis SZO nie stanowi inaczej.</w:t>
      </w:r>
    </w:p>
    <w:p w:rsidR="001128AF" w:rsidRPr="00A0583B" w:rsidRDefault="001128AF" w:rsidP="001128AF">
      <w:pPr>
        <w:pStyle w:val="Akapitzlist"/>
        <w:numPr>
          <w:ilvl w:val="0"/>
          <w:numId w:val="4"/>
        </w:numPr>
        <w:rPr>
          <w:rFonts w:ascii="Cambria" w:hAnsi="Cambria" w:cs="CentSchbookEU-Normal"/>
          <w:color w:val="000000"/>
          <w:sz w:val="16"/>
          <w:szCs w:val="16"/>
        </w:rPr>
      </w:pPr>
      <w:r w:rsidRPr="00A0583B">
        <w:rPr>
          <w:rFonts w:ascii="Cambria" w:hAnsi="Cambria" w:cs="CentSchbookEU-Normal"/>
          <w:color w:val="000000"/>
          <w:sz w:val="16"/>
          <w:szCs w:val="16"/>
        </w:rPr>
        <w:t>Oceny z kartkówek mogą być poprawione do 3 kolejn</w:t>
      </w:r>
      <w:r>
        <w:rPr>
          <w:rFonts w:ascii="Cambria" w:hAnsi="Cambria" w:cs="CentSchbookEU-Normal"/>
          <w:color w:val="000000"/>
          <w:sz w:val="16"/>
          <w:szCs w:val="16"/>
        </w:rPr>
        <w:t>ych lekcji.</w:t>
      </w:r>
    </w:p>
    <w:p w:rsidR="001128AF" w:rsidRPr="00D84601" w:rsidRDefault="001128AF" w:rsidP="001128AF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  <w:sz w:val="16"/>
          <w:szCs w:val="16"/>
        </w:rPr>
      </w:pPr>
    </w:p>
    <w:p w:rsidR="001128AF" w:rsidRPr="00D84601" w:rsidRDefault="001128AF" w:rsidP="001128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Oceny z odpowiedzi ustnych mogą być poprawione ustnie w ciągu tygodnia.</w:t>
      </w:r>
    </w:p>
    <w:p w:rsidR="001128AF" w:rsidRPr="00D84601" w:rsidRDefault="001128AF" w:rsidP="001128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Ocenę z pracy domowej lub ćwiczenia praktycznego uczeń może poprawić wykonując tę pracę ponownie.</w:t>
      </w:r>
    </w:p>
    <w:p w:rsidR="001128AF" w:rsidRPr="00D84601" w:rsidRDefault="001128AF" w:rsidP="001128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16"/>
          <w:szCs w:val="16"/>
        </w:rPr>
      </w:pPr>
      <w:r w:rsidRPr="00D84601">
        <w:rPr>
          <w:rFonts w:ascii="Cambria" w:hAnsi="Cambria" w:cs="CentSchbookEU-Normal"/>
          <w:color w:val="000000"/>
          <w:sz w:val="16"/>
          <w:szCs w:val="16"/>
        </w:rPr>
        <w:t>Uczeń może uzupełnić braki w wiedzy i umiejętnościach, biorąc udział w zajęciach dydaktyczno - wyrównawczych lub drogą indywidualnych konsultacji z nauczycielem.</w:t>
      </w:r>
    </w:p>
    <w:p w:rsidR="001128AF" w:rsidRPr="00D84601" w:rsidRDefault="001128AF" w:rsidP="001128AF">
      <w:pPr>
        <w:spacing w:after="0" w:line="240" w:lineRule="auto"/>
        <w:rPr>
          <w:sz w:val="16"/>
          <w:szCs w:val="16"/>
        </w:rPr>
      </w:pPr>
      <w:r w:rsidRPr="00D84601">
        <w:rPr>
          <w:rFonts w:ascii="Cambria" w:hAnsi="Cambria" w:cs="CentSchbookEU-Normal"/>
          <w:b/>
          <w:color w:val="000000"/>
          <w:sz w:val="16"/>
          <w:szCs w:val="16"/>
        </w:rPr>
        <w:t xml:space="preserve">V . </w:t>
      </w:r>
      <w:r w:rsidRPr="00D84601">
        <w:rPr>
          <w:sz w:val="16"/>
          <w:szCs w:val="16"/>
        </w:rPr>
        <w:t>W przypadku nauczania zdalnego lub mieszanego ważne  jest systematyczne uczestnictwo w lekcjach i terminowe rozliczanie się z zadanych prac. W przypadku braku zaangażowania w naukę może być ustalona niedostateczna ocena semestralna lub końcowa.</w:t>
      </w:r>
      <w:r w:rsidRPr="00D84601">
        <w:rPr>
          <w:sz w:val="16"/>
          <w:szCs w:val="16"/>
        </w:rPr>
        <w:br/>
      </w:r>
      <w:r w:rsidRPr="00D84601">
        <w:rPr>
          <w:rFonts w:ascii="Cambria" w:hAnsi="Cambria" w:cs="CentSchbookEU-Normal"/>
          <w:b/>
          <w:sz w:val="16"/>
          <w:szCs w:val="16"/>
        </w:rPr>
        <w:t>Zdalne/hybrydowe nauczanie określone jest w Aneksie do SZO .</w:t>
      </w:r>
      <w:r w:rsidRPr="00D84601">
        <w:rPr>
          <w:rFonts w:ascii="Cambria" w:hAnsi="Cambria" w:cs="CentSchbookEU-Normal"/>
          <w:b/>
          <w:sz w:val="16"/>
          <w:szCs w:val="16"/>
        </w:rPr>
        <w:tab/>
      </w:r>
    </w:p>
    <w:p w:rsidR="001128AF" w:rsidRDefault="001128AF" w:rsidP="001128AF"/>
    <w:p w:rsidR="00E24CBB" w:rsidRDefault="00E24CBB"/>
    <w:sectPr w:rsidR="00E2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wis721BlkCnEU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s721BlkEU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312"/>
    <w:multiLevelType w:val="hybridMultilevel"/>
    <w:tmpl w:val="E022FEC2"/>
    <w:lvl w:ilvl="0" w:tplc="FF063850">
      <w:start w:val="1"/>
      <w:numFmt w:val="decimal"/>
      <w:lvlText w:val="%1."/>
      <w:lvlJc w:val="left"/>
      <w:pPr>
        <w:ind w:left="284" w:hanging="284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957A1"/>
    <w:multiLevelType w:val="hybridMultilevel"/>
    <w:tmpl w:val="CEC0407A"/>
    <w:lvl w:ilvl="0" w:tplc="0F76709A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C14C8"/>
    <w:multiLevelType w:val="hybridMultilevel"/>
    <w:tmpl w:val="14F2EE3E"/>
    <w:lvl w:ilvl="0" w:tplc="5CF821D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306C3"/>
    <w:multiLevelType w:val="hybridMultilevel"/>
    <w:tmpl w:val="0AC0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8116B"/>
    <w:multiLevelType w:val="hybridMultilevel"/>
    <w:tmpl w:val="C9CC5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303A"/>
    <w:multiLevelType w:val="hybridMultilevel"/>
    <w:tmpl w:val="F4806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AF"/>
    <w:rsid w:val="001128AF"/>
    <w:rsid w:val="00E2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AF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AF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2023-09-12T17:41:00Z</dcterms:created>
  <dcterms:modified xsi:type="dcterms:W3CDTF">2023-09-12T17:42:00Z</dcterms:modified>
</cp:coreProperties>
</file>